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8" w:rsidRPr="00EF535F" w:rsidRDefault="00EF535F">
      <w:pPr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sz w:val="72"/>
        </w:rPr>
        <w:t xml:space="preserve">     </w:t>
      </w:r>
      <w:r w:rsidRPr="00EF535F">
        <w:rPr>
          <w:rFonts w:asciiTheme="majorHAnsi" w:hAnsiTheme="majorHAnsi"/>
          <w:b/>
          <w:sz w:val="72"/>
        </w:rPr>
        <w:t>Доклад на тему:</w:t>
      </w:r>
    </w:p>
    <w:p w:rsidR="00EF535F" w:rsidRPr="00EF535F" w:rsidRDefault="00EF535F">
      <w:pPr>
        <w:rPr>
          <w:b/>
          <w:sz w:val="48"/>
        </w:rPr>
      </w:pPr>
      <w:r w:rsidRPr="00EF535F">
        <w:rPr>
          <w:b/>
          <w:sz w:val="48"/>
        </w:rPr>
        <w:t xml:space="preserve">  Дифференцированный подход </w:t>
      </w:r>
    </w:p>
    <w:p w:rsidR="00EF535F" w:rsidRPr="00EF535F" w:rsidRDefault="00EF535F">
      <w:pPr>
        <w:rPr>
          <w:b/>
          <w:sz w:val="48"/>
        </w:rPr>
      </w:pPr>
      <w:r w:rsidRPr="00EF535F">
        <w:rPr>
          <w:b/>
          <w:sz w:val="48"/>
        </w:rPr>
        <w:t>учащимся при обучении математике</w:t>
      </w:r>
    </w:p>
    <w:p w:rsidR="00EF535F" w:rsidRPr="00EF535F" w:rsidRDefault="00D811A0" w:rsidP="00EF535F">
      <w:pPr>
        <w:tabs>
          <w:tab w:val="left" w:pos="2970"/>
        </w:tabs>
        <w:rPr>
          <w:b/>
          <w:sz w:val="48"/>
        </w:rPr>
      </w:pPr>
      <w:r>
        <w:rPr>
          <w:b/>
          <w:sz w:val="48"/>
        </w:rPr>
        <w:t xml:space="preserve">      в учреждениях среднего профессионального образования</w:t>
      </w:r>
      <w:bookmarkStart w:id="0" w:name="_GoBack"/>
      <w:bookmarkEnd w:id="0"/>
      <w:r w:rsidR="00EF535F" w:rsidRPr="00EF535F">
        <w:rPr>
          <w:b/>
          <w:sz w:val="48"/>
        </w:rPr>
        <w:tab/>
      </w:r>
    </w:p>
    <w:p w:rsidR="00EF535F" w:rsidRPr="00EF535F" w:rsidRDefault="00EF535F">
      <w:pPr>
        <w:rPr>
          <w:b/>
          <w:sz w:val="48"/>
        </w:rPr>
      </w:pPr>
    </w:p>
    <w:p w:rsidR="00EF535F" w:rsidRDefault="00EF535F">
      <w:pPr>
        <w:rPr>
          <w:sz w:val="28"/>
        </w:rPr>
      </w:pPr>
    </w:p>
    <w:p w:rsidR="00EF535F" w:rsidRDefault="00EF535F">
      <w:pPr>
        <w:rPr>
          <w:b/>
          <w:sz w:val="48"/>
        </w:rPr>
      </w:pPr>
      <w:r w:rsidRPr="00EF535F">
        <w:rPr>
          <w:b/>
          <w:sz w:val="48"/>
        </w:rPr>
        <w:t>Иванова  Т.В.</w:t>
      </w: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Default="00EF535F">
      <w:pPr>
        <w:rPr>
          <w:b/>
          <w:sz w:val="48"/>
        </w:rPr>
      </w:pPr>
    </w:p>
    <w:p w:rsidR="00EF535F" w:rsidRPr="00EF535F" w:rsidRDefault="00EF535F">
      <w:pPr>
        <w:rPr>
          <w:sz w:val="40"/>
        </w:rPr>
      </w:pPr>
      <w:r w:rsidRPr="00EF535F">
        <w:rPr>
          <w:sz w:val="40"/>
        </w:rPr>
        <w:lastRenderedPageBreak/>
        <w:t>Дальнейшее совершенствование общего и профессионального образования определяет меры направленные на улучшение качества образования и воспитания учащихся.</w:t>
      </w:r>
    </w:p>
    <w:p w:rsidR="00EF535F" w:rsidRDefault="00EF535F">
      <w:pPr>
        <w:rPr>
          <w:sz w:val="40"/>
        </w:rPr>
      </w:pPr>
      <w:r w:rsidRPr="00EF535F">
        <w:rPr>
          <w:sz w:val="40"/>
        </w:rPr>
        <w:t>Предусматривается решение одной из основных задач</w:t>
      </w:r>
      <w:proofErr w:type="gramStart"/>
      <w:r w:rsidRPr="00EF535F">
        <w:rPr>
          <w:sz w:val="40"/>
        </w:rPr>
        <w:t>: &lt;&lt;....</w:t>
      </w:r>
      <w:proofErr w:type="gramEnd"/>
      <w:r w:rsidRPr="00EF535F">
        <w:rPr>
          <w:sz w:val="40"/>
        </w:rPr>
        <w:t>давать подрастающему поколению глубокие и прочные знания основ наук, вырабатывать навыки и умение при</w:t>
      </w:r>
      <w:r>
        <w:rPr>
          <w:sz w:val="40"/>
        </w:rPr>
        <w:t>менять их на практике, формировать материалистическое мировоззрение...</w:t>
      </w:r>
      <w:r w:rsidRPr="00EF535F">
        <w:rPr>
          <w:sz w:val="40"/>
        </w:rPr>
        <w:t>&gt;&gt;.</w:t>
      </w:r>
      <w:r>
        <w:rPr>
          <w:sz w:val="40"/>
        </w:rPr>
        <w:t xml:space="preserve"> И далее: </w:t>
      </w:r>
      <w:r w:rsidRPr="00EF535F">
        <w:rPr>
          <w:sz w:val="40"/>
        </w:rPr>
        <w:t>&lt;&lt;</w:t>
      </w:r>
      <w:r>
        <w:rPr>
          <w:sz w:val="40"/>
        </w:rPr>
        <w:t>В средних профессионально-технических училищах особое внимание уделить общеобразовательной подготовке. Необходимо обеспечить прочное овладение учащимися основами наук...</w:t>
      </w:r>
      <w:r w:rsidRPr="008C2F10">
        <w:rPr>
          <w:sz w:val="40"/>
        </w:rPr>
        <w:t>&gt;&gt;.</w:t>
      </w:r>
      <w:r>
        <w:rPr>
          <w:sz w:val="40"/>
        </w:rPr>
        <w:t xml:space="preserve"> </w:t>
      </w:r>
    </w:p>
    <w:p w:rsidR="00EF535F" w:rsidRDefault="00EF535F">
      <w:pPr>
        <w:rPr>
          <w:sz w:val="40"/>
        </w:rPr>
      </w:pPr>
      <w:r>
        <w:rPr>
          <w:sz w:val="40"/>
        </w:rPr>
        <w:t xml:space="preserve">Решение проблемы успешного обучения учащихся, развитие их познавательной активности опираются на дифференцированный подход к обучению как </w:t>
      </w:r>
      <w:r w:rsidR="008C2F10">
        <w:rPr>
          <w:sz w:val="40"/>
        </w:rPr>
        <w:t>средству</w:t>
      </w:r>
      <w:r>
        <w:rPr>
          <w:sz w:val="40"/>
        </w:rPr>
        <w:t xml:space="preserve"> формирования положительного отношения к учебе, познавательных способностей. Каждый педагог должен понимать, что без индивидуализации не может быть развивающего обучения. Одним из принципов развивающего обучения является специальное формирование обобщенных приемов умственной деятельности.</w:t>
      </w:r>
    </w:p>
    <w:p w:rsidR="00EF535F" w:rsidRDefault="00EF535F">
      <w:pPr>
        <w:rPr>
          <w:sz w:val="40"/>
        </w:rPr>
      </w:pPr>
      <w:r>
        <w:rPr>
          <w:sz w:val="40"/>
        </w:rPr>
        <w:lastRenderedPageBreak/>
        <w:t>Различные  виды индивидуализации обучения могут создать необходимые условия для развития у учащихся этих приемов умственной деятельности. В практике обучения математике чаще всего дифференцируют по степени трудности самостоятельные работы и домашние задания. Другими словами - учитывается специфика умственной деятельности учащихся.</w:t>
      </w:r>
    </w:p>
    <w:p w:rsidR="00EF535F" w:rsidRDefault="00EF535F">
      <w:pPr>
        <w:rPr>
          <w:sz w:val="40"/>
        </w:rPr>
      </w:pPr>
      <w:r w:rsidRPr="008C2F10">
        <w:rPr>
          <w:sz w:val="40"/>
        </w:rPr>
        <w:t xml:space="preserve">Исследованиями педагогов - психологов установлено, что </w:t>
      </w:r>
      <w:proofErr w:type="gramStart"/>
      <w:r w:rsidRPr="008C2F10">
        <w:rPr>
          <w:sz w:val="40"/>
        </w:rPr>
        <w:t>при</w:t>
      </w:r>
      <w:proofErr w:type="gramEnd"/>
      <w:r w:rsidRPr="008C2F10">
        <w:rPr>
          <w:sz w:val="40"/>
        </w:rPr>
        <w:t xml:space="preserve"> введение нового материала одни учащиеся усваивают его сразу и легко оперируют новыми понятиями, другие достигают высшего уровня усвоения лишь после длительной дополнительной работы. </w:t>
      </w:r>
      <w:r>
        <w:rPr>
          <w:sz w:val="40"/>
        </w:rPr>
        <w:t xml:space="preserve">Имеются и </w:t>
      </w:r>
      <w:proofErr w:type="gramStart"/>
      <w:r>
        <w:rPr>
          <w:sz w:val="40"/>
        </w:rPr>
        <w:t>такие</w:t>
      </w:r>
      <w:proofErr w:type="gramEnd"/>
      <w:r>
        <w:rPr>
          <w:sz w:val="40"/>
        </w:rPr>
        <w:t>, которые к моменту перехода к новому материалу не успевают овладеть тем, что изучалось  ранее.</w:t>
      </w:r>
      <w:r w:rsidR="008C2F10">
        <w:rPr>
          <w:sz w:val="40"/>
        </w:rPr>
        <w:t xml:space="preserve"> Учащиеся</w:t>
      </w:r>
      <w:r w:rsidR="008D1DAB">
        <w:rPr>
          <w:sz w:val="40"/>
        </w:rPr>
        <w:t>, медленно усваивающие знания, проходят в основном</w:t>
      </w:r>
      <w:r w:rsidR="008C2F10">
        <w:rPr>
          <w:sz w:val="40"/>
        </w:rPr>
        <w:t xml:space="preserve"> те же этапы в процессе обучения</w:t>
      </w:r>
      <w:r w:rsidR="008D1DAB">
        <w:rPr>
          <w:sz w:val="40"/>
        </w:rPr>
        <w:t xml:space="preserve">, что и их товарищи, но для этого им требуется значительно больше времени. </w:t>
      </w:r>
      <w:proofErr w:type="gramStart"/>
      <w:r w:rsidR="008D1DAB">
        <w:rPr>
          <w:sz w:val="40"/>
        </w:rPr>
        <w:t>Слабо успевающие</w:t>
      </w:r>
      <w:proofErr w:type="gramEnd"/>
      <w:r w:rsidR="008D1DAB">
        <w:rPr>
          <w:sz w:val="40"/>
        </w:rPr>
        <w:t xml:space="preserve"> учащиеся </w:t>
      </w:r>
      <w:r w:rsidR="008C2F10">
        <w:rPr>
          <w:sz w:val="40"/>
        </w:rPr>
        <w:t>медленнее</w:t>
      </w:r>
      <w:r w:rsidR="008D1DAB">
        <w:rPr>
          <w:sz w:val="40"/>
        </w:rPr>
        <w:t xml:space="preserve"> воспринимают новый материал, у них с трудом протекает процесс формирования понятий и ус</w:t>
      </w:r>
      <w:r w:rsidR="008C2F10">
        <w:rPr>
          <w:sz w:val="40"/>
        </w:rPr>
        <w:t>тановления связей между ними. Ес</w:t>
      </w:r>
      <w:r w:rsidR="008D1DAB">
        <w:rPr>
          <w:sz w:val="40"/>
        </w:rPr>
        <w:t xml:space="preserve">ли не учитывать индивидуальные особенности этой категории учащихся, не осуществлять дифференцированную </w:t>
      </w:r>
      <w:r w:rsidR="008D1DAB">
        <w:rPr>
          <w:sz w:val="40"/>
        </w:rPr>
        <w:lastRenderedPageBreak/>
        <w:t>работу с</w:t>
      </w:r>
      <w:r w:rsidR="008C2F10">
        <w:rPr>
          <w:sz w:val="40"/>
        </w:rPr>
        <w:t xml:space="preserve"> </w:t>
      </w:r>
      <w:r w:rsidR="008D1DAB">
        <w:rPr>
          <w:sz w:val="40"/>
        </w:rPr>
        <w:t xml:space="preserve">ними на уроках, не оказывать необходимой помощи, то уже на уроке у них будет </w:t>
      </w:r>
      <w:r w:rsidR="008C2F10">
        <w:rPr>
          <w:sz w:val="40"/>
        </w:rPr>
        <w:t>накапливаться</w:t>
      </w:r>
      <w:r w:rsidR="008D1DAB">
        <w:rPr>
          <w:sz w:val="40"/>
        </w:rPr>
        <w:t xml:space="preserve"> отставание в усвоении учебного материала.</w:t>
      </w:r>
      <w:r w:rsidR="008C2F10">
        <w:rPr>
          <w:sz w:val="40"/>
        </w:rPr>
        <w:t xml:space="preserve"> Интерес к учению может ослабеть, что приведет к снижению успеваемости. Нельзя признать плодотворной практику, когда всем учащимся без учета их определившихся склонностей предлагают </w:t>
      </w:r>
      <w:proofErr w:type="gramStart"/>
      <w:r w:rsidR="008C2F10">
        <w:rPr>
          <w:sz w:val="40"/>
        </w:rPr>
        <w:t>одно и тоже</w:t>
      </w:r>
      <w:proofErr w:type="gramEnd"/>
      <w:r w:rsidR="008C2F10">
        <w:rPr>
          <w:sz w:val="40"/>
        </w:rPr>
        <w:t xml:space="preserve"> задание. В этом случае преподаватель пытается оценить способности учащихся одним критерием. Однако необходимо изыскивать пути и способы одновременной работы со всем классом и с отдельными учащимися. Успех в учении - основной фактор, способствующий устойчивому интересу к учебному предмету. В педагогической литературе отмечается: учащиеся любят то, что понимают, в чем добиваются успеха, что умеют делать. Следовательно, нужно выявить причины нежелания учиться, составить перечень всех пробелов в знаниях, наметить сроки их ликвидации, прикрепить к слабым учащимся сильных в качестве консультантов, при возможности раз в неделю справляться о выполнении задания, давать советы, как успешнее сделать его. При оценке целесообразно учитывать лишь те ошибки и пробелы, которые появились при изучении  нового материала. Это помогает учащемуся  подтянуться, поверить в свои силы, воспитывает у </w:t>
      </w:r>
      <w:r w:rsidR="008C2F10">
        <w:rPr>
          <w:sz w:val="40"/>
        </w:rPr>
        <w:lastRenderedPageBreak/>
        <w:t xml:space="preserve">него потребность заниматься регулярно: </w:t>
      </w:r>
      <w:r w:rsidR="008C2F10" w:rsidRPr="008C2F10">
        <w:rPr>
          <w:sz w:val="40"/>
        </w:rPr>
        <w:t>&lt;&lt;</w:t>
      </w:r>
      <w:r w:rsidR="008C2F10">
        <w:rPr>
          <w:sz w:val="40"/>
        </w:rPr>
        <w:t>любому ученику приятно получать хорошие оценки, даже нарушителю дисциплины. Важно только, чтобы с помощью товарищей и учителей он добился первых успехов, чтобы они были замечены и отмечены, чтобы он видел: учитель рад его достижениям и огорчается его неудачам</w:t>
      </w:r>
      <w:r w:rsidR="008C2F10" w:rsidRPr="008C2F10">
        <w:rPr>
          <w:sz w:val="40"/>
        </w:rPr>
        <w:t>&gt;&gt;.</w:t>
      </w:r>
    </w:p>
    <w:p w:rsidR="00371D66" w:rsidRDefault="00371D66">
      <w:pPr>
        <w:rPr>
          <w:sz w:val="40"/>
        </w:rPr>
      </w:pPr>
      <w:proofErr w:type="gramStart"/>
      <w:r>
        <w:rPr>
          <w:sz w:val="40"/>
        </w:rPr>
        <w:t xml:space="preserve">Дифференцированный подход к обучению предусматривает использование соответствующих дидактических материалов: специальных обучающих таблиц, плакатов и схем для самоконтроля; карточек - заданий, определяющих условие предлагаемого задания; карточек с текстами получаемой информации, сопровождаемой необходимыми разъяснениями, чертежами; карточек, в которых показаны образцы того, как следует вести записи решения; карточек - инструкций в которых даются указания к выполнению задания. </w:t>
      </w:r>
      <w:proofErr w:type="gramEnd"/>
    </w:p>
    <w:p w:rsidR="00371D66" w:rsidRDefault="00371D66">
      <w:pPr>
        <w:rPr>
          <w:sz w:val="40"/>
        </w:rPr>
      </w:pPr>
      <w:r>
        <w:rPr>
          <w:sz w:val="40"/>
        </w:rPr>
        <w:t>Как же наиболее рационально организовать дифференцированную работу учащихся на уроках и при выполнении домашних заданий? Вот система дифференцированных заданий, которые помогают правильно организовать изучение той или иной темы:</w:t>
      </w:r>
    </w:p>
    <w:p w:rsidR="00371D66" w:rsidRDefault="00371D66">
      <w:pPr>
        <w:rPr>
          <w:sz w:val="40"/>
        </w:rPr>
      </w:pPr>
      <w:r>
        <w:rPr>
          <w:sz w:val="40"/>
        </w:rPr>
        <w:t>1) трёхвариантные задания по степени трудности - облегчённой, средней и повышенной:</w:t>
      </w:r>
    </w:p>
    <w:p w:rsidR="00371D66" w:rsidRDefault="00371D66">
      <w:pPr>
        <w:rPr>
          <w:sz w:val="40"/>
        </w:rPr>
      </w:pPr>
      <w:r>
        <w:rPr>
          <w:sz w:val="40"/>
        </w:rPr>
        <w:lastRenderedPageBreak/>
        <w:t>2) общее для всей группы задание с предложением системы дополнительных заданий всё возрастающей степени трудности;</w:t>
      </w:r>
    </w:p>
    <w:p w:rsidR="00371D66" w:rsidRDefault="00371D66">
      <w:pPr>
        <w:rPr>
          <w:sz w:val="40"/>
        </w:rPr>
      </w:pPr>
      <w:r>
        <w:rPr>
          <w:sz w:val="40"/>
        </w:rPr>
        <w:t>3) индивидуальные дифференцированные задания;</w:t>
      </w:r>
    </w:p>
    <w:p w:rsidR="00371D66" w:rsidRDefault="00371D66">
      <w:pPr>
        <w:rPr>
          <w:sz w:val="40"/>
        </w:rPr>
      </w:pPr>
      <w:r>
        <w:rPr>
          <w:sz w:val="40"/>
        </w:rPr>
        <w:t>4)групповые дифференцированные задания с учётом различной подготовки учащихся;</w:t>
      </w:r>
    </w:p>
    <w:p w:rsidR="00371D66" w:rsidRDefault="00371D66">
      <w:pPr>
        <w:rPr>
          <w:sz w:val="40"/>
        </w:rPr>
      </w:pPr>
      <w:r>
        <w:rPr>
          <w:sz w:val="40"/>
        </w:rPr>
        <w:t>5) равноценные двухвариантные задания по рядам с приложением к каждому варианту системы дополнительных заданий всё возрастающей трудности;</w:t>
      </w:r>
    </w:p>
    <w:p w:rsidR="00371D66" w:rsidRDefault="00371D66">
      <w:pPr>
        <w:rPr>
          <w:sz w:val="40"/>
        </w:rPr>
      </w:pPr>
      <w:r>
        <w:rPr>
          <w:sz w:val="40"/>
        </w:rPr>
        <w:t>6) индивидуально - групповые задания различной степени трудности по уже решённым задачам или примерам;</w:t>
      </w:r>
    </w:p>
    <w:p w:rsidR="00371D66" w:rsidRDefault="00371D66">
      <w:pPr>
        <w:rPr>
          <w:sz w:val="40"/>
        </w:rPr>
      </w:pPr>
      <w:r>
        <w:rPr>
          <w:sz w:val="40"/>
        </w:rPr>
        <w:t>7) индивидуально - групповые задания, предлагаемые в виде запрограммированных карточек.</w:t>
      </w:r>
    </w:p>
    <w:p w:rsidR="00371D66" w:rsidRPr="008C2F10" w:rsidRDefault="00371D66">
      <w:pPr>
        <w:rPr>
          <w:sz w:val="40"/>
        </w:rPr>
      </w:pPr>
      <w:r>
        <w:rPr>
          <w:sz w:val="40"/>
        </w:rPr>
        <w:t>Анализ работы показывает, что дифференциация заданий особенно важна при закреплении учащимся нового материала, а также при повторении пройденного.</w:t>
      </w:r>
    </w:p>
    <w:sectPr w:rsidR="00371D66" w:rsidRPr="008C2F10" w:rsidSect="00B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35F"/>
    <w:rsid w:val="00177967"/>
    <w:rsid w:val="00371D66"/>
    <w:rsid w:val="00610499"/>
    <w:rsid w:val="008C2F10"/>
    <w:rsid w:val="008D1DAB"/>
    <w:rsid w:val="00A42EE1"/>
    <w:rsid w:val="00B00C88"/>
    <w:rsid w:val="00D811A0"/>
    <w:rsid w:val="00E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7D18-2A2C-4306-8552-84AD206C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10</cp:revision>
  <dcterms:created xsi:type="dcterms:W3CDTF">2013-11-05T11:35:00Z</dcterms:created>
  <dcterms:modified xsi:type="dcterms:W3CDTF">2014-10-15T05:31:00Z</dcterms:modified>
</cp:coreProperties>
</file>